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7635" w14:textId="34333B3E" w:rsidR="00F10CFD" w:rsidRPr="00F10CFD" w:rsidRDefault="00F10CFD" w:rsidP="00F10CFD">
      <w:pPr>
        <w:pStyle w:val="NoSpacing"/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What do you think? If a business scans your face as you enter, should you be told? What about balancing the privacy pros and cons before using biometric technologies? </w:t>
      </w:r>
      <w:r w:rsidRPr="00F10CFD">
        <w:rPr>
          <w:rFonts w:ascii="Arial" w:hAnsi="Arial" w:cs="Arial"/>
          <w:shd w:val="clear" w:color="auto" w:fill="FFFFFF"/>
        </w:rPr>
        <w:t xml:space="preserve">The Privacy Commissioner is asking New Zealanders to have their say (it’s all useful) on biometrics (face scans, fingerprint scans, voice recordings) at </w:t>
      </w:r>
      <w:hyperlink r:id="rId5" w:history="1">
        <w:r w:rsidR="007773BA" w:rsidRPr="007773BA">
          <w:rPr>
            <w:rStyle w:val="Hyperlink"/>
            <w:rFonts w:ascii="Arial" w:hAnsi="Arial" w:cs="Arial"/>
            <w:shd w:val="clear" w:color="auto" w:fill="FFFFFF"/>
          </w:rPr>
          <w:t>https://privacy.org.nz/news/consultations/biometrics</w:t>
        </w:r>
      </w:hyperlink>
    </w:p>
    <w:sectPr w:rsidR="00F10CFD" w:rsidRPr="00F10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E"/>
    <w:rsid w:val="003029A8"/>
    <w:rsid w:val="003E251C"/>
    <w:rsid w:val="003F4F5F"/>
    <w:rsid w:val="0077721C"/>
    <w:rsid w:val="007773BA"/>
    <w:rsid w:val="00D4296B"/>
    <w:rsid w:val="00ED32BE"/>
    <w:rsid w:val="00F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0019"/>
  <w15:chartTrackingRefBased/>
  <w15:docId w15:val="{BFFD6175-0708-4732-B395-852A8EB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2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72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3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ivacy.org.nz/news/consultations/biomet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1FF6438FFE247FEBE65A199DA65E9C0" version="1.0.0">
  <systemFields>
    <field name="Objective-Id">
      <value order="0">A960237</value>
    </field>
    <field name="Objective-Title">
      <value order="0">Social media message for organisations to share</value>
    </field>
    <field name="Objective-Description">
      <value order="0"/>
    </field>
    <field name="Objective-CreationStamp">
      <value order="0">2024-03-27T02:13:11Z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2024-04-09T00:21:39Z</value>
    </field>
    <field name="Objective-Owner">
      <value order="0">Emma McCleary</value>
    </field>
    <field name="Objective-Path">
      <value order="0">OPC Global Folder:File Plan:Communications and Engagement:Stakeholder Engagement:2024 biometrics exposure draft engagement</value>
    </field>
    <field name="Objective-Parent">
      <value order="0">2024 biometrics exposure draft engagement</value>
    </field>
    <field name="Objective-State">
      <value order="0">Being Edited</value>
    </field>
    <field name="Objective-VersionId">
      <value order="0">vA1492020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OPC/4417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FF6438FFE247FEBE65A199DA65E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 Lan Brash</dc:creator>
  <cp:keywords/>
  <dc:description/>
  <cp:lastModifiedBy>Angharad O'Flynn Lim</cp:lastModifiedBy>
  <cp:revision>4</cp:revision>
  <dcterms:created xsi:type="dcterms:W3CDTF">2024-04-09T00:22:00Z</dcterms:created>
  <dcterms:modified xsi:type="dcterms:W3CDTF">2024-04-09T00:24:00Z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A960237</vt:lpwstr>
  </property>
  <property fmtid="{D5CDD505-2E9C-101B-9397-08002B2CF9AE}" pid="4" name="Objective-Title">
    <vt:lpwstr>Social media message for organisations to share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2024-03-27T02:13:11Z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2024-04-09T00:21:39Z</vt:filetime>
  </property>
  <property fmtid="{D5CDD505-2E9C-101B-9397-08002B2CF9AE}" pid="11" name="Objective-Owner">
    <vt:lpwstr>Emma McCleary</vt:lpwstr>
  </property>
  <property fmtid="{D5CDD505-2E9C-101B-9397-08002B2CF9AE}" pid="12" name="Objective-Path">
    <vt:lpwstr>OPC Global Folder:File Plan:Communications and Engagement:Stakeholder Engagement:2024 biometrics exposure draft engagement</vt:lpwstr>
  </property>
  <property fmtid="{D5CDD505-2E9C-101B-9397-08002B2CF9AE}" pid="13" name="Objective-Parent">
    <vt:lpwstr>2024 biometrics exposure draft engagement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vA1492020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OPC/4417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